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dad66aa9f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SKOGSENTREPRENØR CHRISTIAN NICOLAYSEN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SKOGSENTREPRENØR CHRISTIAN NICOLAYSEN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3e387ab9f14500"/>
      <w:footerReference xmlns:r="http://schemas.openxmlformats.org/officeDocument/2006/relationships" w:type="default" r:id="Rc226ca88357e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SKOGSENTREPRENØR CHRISTIAN NICOLAYSEN AS   ·   Org.nr 985 160 643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SKOGSENTREPRENØR CHRISTIAN NICOLAYSEN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3e387ab9f14500" /><Relationship Type="http://schemas.openxmlformats.org/officeDocument/2006/relationships/footer" Target="/word/footer1.xml" Id="Rc226ca88357e4c65" /></Relationships>
</file>