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be3ca1c5b49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SØMNA LAKS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SØMNA LAKS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93ad59677249d2"/>
      <w:footerReference xmlns:r="http://schemas.openxmlformats.org/officeDocument/2006/relationships" w:type="default" r:id="R832dee69050d40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SØMNA LAKS AS   ·   Org.nr 985 161 968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SØMNA LAKS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3ad59677249d2" /><Relationship Type="http://schemas.openxmlformats.org/officeDocument/2006/relationships/footer" Target="/word/footer1.xml" Id="R832dee69050d40e8" /></Relationships>
</file>