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a89653d9b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SURVEY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SURVEY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4d6178f3a47cd"/>
      <w:footerReference xmlns:r="http://schemas.openxmlformats.org/officeDocument/2006/relationships" w:type="default" r:id="R41337983c10a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SURVEY AS   ·   Org.nr 985 174 334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SURVEY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4d6178f3a47cd" /><Relationship Type="http://schemas.openxmlformats.org/officeDocument/2006/relationships/footer" Target="/word/footer1.xml" Id="R41337983c10a49f8" /></Relationships>
</file>