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8c82b8c73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CHRISTOFFERSEN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CHRISTOFFERSEN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ba92fcf7244fc"/>
      <w:footerReference xmlns:r="http://schemas.openxmlformats.org/officeDocument/2006/relationships" w:type="default" r:id="R7e289482c2c8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CHRISTOFFERSEN AS   ·   Org.nr 985 174 431   ·   Rødmyrsvingen 53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CHRISTOFFERSEN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ba92fcf7244fc" /><Relationship Type="http://schemas.openxmlformats.org/officeDocument/2006/relationships/footer" Target="/word/footer1.xml" Id="R7e289482c2c84895" /></Relationships>
</file>