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bb86c7891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STABEL 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STABEL 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f698af22e44098"/>
      <w:footerReference xmlns:r="http://schemas.openxmlformats.org/officeDocument/2006/relationships" w:type="default" r:id="R32922c726618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STABEL IMPORT AS   ·   Org.nr 985 194 548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STABEL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698af22e44098" /><Relationship Type="http://schemas.openxmlformats.org/officeDocument/2006/relationships/footer" Target="/word/footer1.xml" Id="R32922c7266184ebd" /></Relationships>
</file>