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8ae9f649043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WALLE &amp; KARLSEN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WALLE &amp; KARLSEN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efd7ec59e482e"/>
      <w:footerReference xmlns:r="http://schemas.openxmlformats.org/officeDocument/2006/relationships" w:type="default" r:id="R6b80c4c2ca85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WALLE &amp; KARLSEN CONSULTING AS   ·   Org.nr 985 201 269   ·   Våleveien 379   ·   3178 VÅLE   ·   Tlf. 33 05 37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WALLE &amp; KARLSEN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efd7ec59e482e" /><Relationship Type="http://schemas.openxmlformats.org/officeDocument/2006/relationships/footer" Target="/word/footer1.xml" Id="R6b80c4c2ca854c23" /></Relationships>
</file>