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8e930bbcbb42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KONRAD SEKKINGSTAD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Fjell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Fjell,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KONRAD SEKKINGSTAD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6c333c98d7e4ed2"/>
      <w:footerReference xmlns:r="http://schemas.openxmlformats.org/officeDocument/2006/relationships" w:type="default" r:id="R26d2dc29f95349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KONRAD SEKKINGSTAD AS   ·   Org.nr 985 204 675   ·   Apalvågvegen 42   ·   5357 FJELL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KONRAD SEKKINGSTAD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c333c98d7e4ed2" /><Relationship Type="http://schemas.openxmlformats.org/officeDocument/2006/relationships/footer" Target="/word/footer1.xml" Id="R26d2dc29f9534900" /></Relationships>
</file>