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589ef2349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FRONTRUTA BILGLASS AS, org.nr 985 264 708,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FRONTRUTA BILGLASS AS</w:t>
      </w:r>
    </w:p>
    <w:sectPr>
      <w:headerReference xmlns:r="http://schemas.openxmlformats.org/officeDocument/2006/relationships" w:type="default" r:id="R1a91860beb134c1b"/>
      <w:footerReference xmlns:r="http://schemas.openxmlformats.org/officeDocument/2006/relationships" w:type="default" r:id="Rdeda30179dac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FRONTRUTA BILGLASS AS   ·   Org.nr 985 264 708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FRONTRUTA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1860beb134c1b" /><Relationship Type="http://schemas.openxmlformats.org/officeDocument/2006/relationships/footer" Target="/word/footer1.xml" Id="Rdeda30179dac4ebf" /></Relationships>
</file>