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a0c4a28eb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9155ca7a84450"/>
      <w:footerReference xmlns:r="http://schemas.openxmlformats.org/officeDocument/2006/relationships" w:type="default" r:id="R254c51f44b15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BARBO EIENDOM AS   ·   Org.nr 985 265 046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9155ca7a84450" /><Relationship Type="http://schemas.openxmlformats.org/officeDocument/2006/relationships/footer" Target="/word/footer1.xml" Id="R254c51f44b154aba" /></Relationships>
</file>