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a59cf5cac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SESAM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SESAM EIENDOM HOLDING AS</w:t>
      </w:r>
    </w:p>
    <w:sectPr>
      <w:headerReference xmlns:r="http://schemas.openxmlformats.org/officeDocument/2006/relationships" w:type="default" r:id="R37aed8a7d4544e40"/>
      <w:footerReference xmlns:r="http://schemas.openxmlformats.org/officeDocument/2006/relationships" w:type="default" r:id="Rc799088d560a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SESAM EIENDOM HOLDING AS   ·   Org.nr 985 267 863   ·   Sennagressbakken 20   ·   9700 LAKSELV   ·   cubuslakselv@gmail.com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SESAM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ed8a7d4544e40" /><Relationship Type="http://schemas.openxmlformats.org/officeDocument/2006/relationships/footer" Target="/word/footer1.xml" Id="Rc799088d560a4d77" /></Relationships>
</file>