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13acee854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 OPERATIONS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 OPERATIONS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d6ee4229d421e"/>
      <w:footerReference xmlns:r="http://schemas.openxmlformats.org/officeDocument/2006/relationships" w:type="default" r:id="Rdc035a7bd1fb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OPERATIONS AS   ·   Org.nr 985 276 048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OPERATIONS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d6ee4229d421e" /><Relationship Type="http://schemas.openxmlformats.org/officeDocument/2006/relationships/footer" Target="/word/footer1.xml" Id="Rdc035a7bd1fb432d" /></Relationships>
</file>