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824c05cd5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KVILVANG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KVILVANG AS</w:t>
      </w:r>
    </w:p>
    <w:sectPr>
      <w:headerReference xmlns:r="http://schemas.openxmlformats.org/officeDocument/2006/relationships" w:type="default" r:id="Re128668ae40e4e42"/>
      <w:footerReference xmlns:r="http://schemas.openxmlformats.org/officeDocument/2006/relationships" w:type="default" r:id="Ra1a08c140132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KVILVANG AS   ·   Org.nr 985 284 679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8668ae40e4e42" /><Relationship Type="http://schemas.openxmlformats.org/officeDocument/2006/relationships/footer" Target="/word/footer1.xml" Id="Ra1a08c140132462d" /></Relationships>
</file>