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c61a4fb17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MOEN DESIGN AS.</w:t>
      </w:r>
    </w:p>
    <w:sectPr>
      <w:headerReference xmlns:r="http://schemas.openxmlformats.org/officeDocument/2006/relationships" w:type="default" r:id="R7911ca1b497e4487"/>
      <w:footerReference xmlns:r="http://schemas.openxmlformats.org/officeDocument/2006/relationships" w:type="default" r:id="Rd7173e510b7d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DESIGN AS   ·   Org.nr 985 289 239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1ca1b497e4487" /><Relationship Type="http://schemas.openxmlformats.org/officeDocument/2006/relationships/footer" Target="/word/footer1.xml" Id="Rd7173e510b7d4c42" /></Relationships>
</file>