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cd6ea9c8e4b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MUR &amp; VARME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MUR &amp; VARME AS</w:t>
      </w:r>
    </w:p>
    <w:sectPr>
      <w:headerReference xmlns:r="http://schemas.openxmlformats.org/officeDocument/2006/relationships" w:type="default" r:id="Rb9a5edbe0d7b4a12"/>
      <w:footerReference xmlns:r="http://schemas.openxmlformats.org/officeDocument/2006/relationships" w:type="default" r:id="Rfa39247b525e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MUR &amp; VARME AS   ·   Org.nr 985 305 366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MUR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5edbe0d7b4a12" /><Relationship Type="http://schemas.openxmlformats.org/officeDocument/2006/relationships/footer" Target="/word/footer1.xml" Id="Rfa39247b525e4002" /></Relationships>
</file>