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2088d6cb948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SCHJELDERUP OLAISEN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SCHJELDERUP OLAISEN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71879c4df40d7"/>
      <w:footerReference xmlns:r="http://schemas.openxmlformats.org/officeDocument/2006/relationships" w:type="default" r:id="Rde1e8b878f08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SCHJELDERUP OLAISEN INVEST AS   ·   Org.nr 985 348 871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SCHJELDERUP OLAISEN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71879c4df40d7" /><Relationship Type="http://schemas.openxmlformats.org/officeDocument/2006/relationships/footer" Target="/word/footer1.xml" Id="Rde1e8b878f084c68" /></Relationships>
</file>