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6f8ade4aa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MOHEIM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MOHEIM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d2978a27947b5"/>
      <w:footerReference xmlns:r="http://schemas.openxmlformats.org/officeDocument/2006/relationships" w:type="default" r:id="R893973c76fa2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MOHEIM 2 AS   ·   Org.nr 985 368 511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MOHEIM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d2978a27947b5" /><Relationship Type="http://schemas.openxmlformats.org/officeDocument/2006/relationships/footer" Target="/word/footer1.xml" Id="R893973c76fa2496b" /></Relationships>
</file>