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8ee2eaa9840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ADVANCE INVEST &amp;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ADVANCE INVEST &amp;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2d4cda64c94965"/>
      <w:footerReference xmlns:r="http://schemas.openxmlformats.org/officeDocument/2006/relationships" w:type="default" r:id="R7fda43133671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ADVANCE INVEST &amp; CONSULTING AS   ·   Org.nr 985 393 338   ·   Grefsenkollveien 2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ADVANCE INVEST &amp;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d4cda64c94965" /><Relationship Type="http://schemas.openxmlformats.org/officeDocument/2006/relationships/footer" Target="/word/footer1.xml" Id="R7fda43133671499b" /></Relationships>
</file>