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e87d4457274b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Melandsjø,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PAUL STRØM</w:t>
      </w:r>
    </w:p>
    <w:sectPr>
      <w:headerReference xmlns:r="http://schemas.openxmlformats.org/officeDocument/2006/relationships" w:type="default" r:id="R49dbea7c77364e89"/>
      <w:footerReference xmlns:r="http://schemas.openxmlformats.org/officeDocument/2006/relationships" w:type="default" r:id="R435a73b3f45448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 STRØM   ·   Org.nr 985 412 421   ·   Straumfjordsveien 18   ·   7250 MELANDSJØ   ·   Tlf. 72 44 53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 STRØM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bea7c77364e89" /><Relationship Type="http://schemas.openxmlformats.org/officeDocument/2006/relationships/footer" Target="/word/footer1.xml" Id="R435a73b3f45448ae" /></Relationships>
</file>