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f8c09c23b4d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Melandsjø,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PAUL STRØM</w:t>
      </w:r>
    </w:p>
    <w:sectPr>
      <w:headerReference xmlns:r="http://schemas.openxmlformats.org/officeDocument/2006/relationships" w:type="default" r:id="R149b865a3eb0464f"/>
      <w:footerReference xmlns:r="http://schemas.openxmlformats.org/officeDocument/2006/relationships" w:type="default" r:id="R1c348e047cb9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STRØM   ·   Org.nr 985 412 421   ·   Straumfjordsveien 18   ·   7250 MELANDSJØ   ·   Tlf. 72 44 53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b865a3eb0464f" /><Relationship Type="http://schemas.openxmlformats.org/officeDocument/2006/relationships/footer" Target="/word/footer1.xml" Id="R1c348e047cb94129" /></Relationships>
</file>