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bdc2750e3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PAS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 KAPITAL AS</w:t>
      </w:r>
    </w:p>
    <w:sectPr>
      <w:headerReference xmlns:r="http://schemas.openxmlformats.org/officeDocument/2006/relationships" w:type="default" r:id="Rf1e9ae7aa0bc4b4e"/>
      <w:footerReference xmlns:r="http://schemas.openxmlformats.org/officeDocument/2006/relationships" w:type="default" r:id="Rab91240fa694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9ae7aa0bc4b4e" /><Relationship Type="http://schemas.openxmlformats.org/officeDocument/2006/relationships/footer" Target="/word/footer1.xml" Id="Rab91240fa6944ac7" /></Relationships>
</file>