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0384379b5a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OGRI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OGRI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bb7e77be2f4909"/>
      <w:footerReference xmlns:r="http://schemas.openxmlformats.org/officeDocument/2006/relationships" w:type="default" r:id="R1e50fe820b5f41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OGRI AS   ·   Org.nr 985 448 647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OGRI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bb7e77be2f4909" /><Relationship Type="http://schemas.openxmlformats.org/officeDocument/2006/relationships/footer" Target="/word/footer1.xml" Id="R1e50fe820b5f41fb" /></Relationships>
</file>