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b9d6a304fb44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TRANCORP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TRANCORP AS</w:t>
      </w:r>
    </w:p>
    <w:sectPr>
      <w:headerReference xmlns:r="http://schemas.openxmlformats.org/officeDocument/2006/relationships" w:type="default" r:id="Rc8eaccbe06e243dd"/>
      <w:footerReference xmlns:r="http://schemas.openxmlformats.org/officeDocument/2006/relationships" w:type="default" r:id="R42c7c1e74438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TRANCORP AS   ·   Org.nr 985 461 287   ·   c/o Trung Tran, Brekkerødlia 11   ·   1782 HALDEN   ·   post@trancorp.no   ·   www.trancorp.no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TRANCORP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eaccbe06e243dd" /><Relationship Type="http://schemas.openxmlformats.org/officeDocument/2006/relationships/footer" Target="/word/footer1.xml" Id="R42c7c1e744384bb9" /></Relationships>
</file>