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5c7f8216c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1fbab6b5740e3"/>
      <w:footerReference xmlns:r="http://schemas.openxmlformats.org/officeDocument/2006/relationships" w:type="default" r:id="R66322cefbb1a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SKIING AS   ·   Org.nr 985 483 434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1fbab6b5740e3" /><Relationship Type="http://schemas.openxmlformats.org/officeDocument/2006/relationships/footer" Target="/word/footer1.xml" Id="R66322cefbb1a461d" /></Relationships>
</file>