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f16dabe59b4d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FARNES KRAN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FARNES KRAN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407c6ed9694913"/>
      <w:footerReference xmlns:r="http://schemas.openxmlformats.org/officeDocument/2006/relationships" w:type="default" r:id="R64a8beeeec9f44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FARNES KRAN AS   ·   Org.nr 985 486 816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FARNES KRAN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407c6ed9694913" /><Relationship Type="http://schemas.openxmlformats.org/officeDocument/2006/relationships/footer" Target="/word/footer1.xml" Id="R64a8beeeec9f4452" /></Relationships>
</file>