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2d3abfdf9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STONEHOME INVEST AS</w:t>
      </w:r>
    </w:p>
    <w:sectPr>
      <w:headerReference xmlns:r="http://schemas.openxmlformats.org/officeDocument/2006/relationships" w:type="default" r:id="R4f3cdfc6e73640b0"/>
      <w:footerReference xmlns:r="http://schemas.openxmlformats.org/officeDocument/2006/relationships" w:type="default" r:id="R35924ab16a3b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STONEHOME INVEST AS   ·   Org.nr 985 502 641   ·   Lahellevegen 20   ·   3919 PORSGRUNN   ·   Tlf. 40 62 70 00   ·   post@ibix.no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STONEHOME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cdfc6e73640b0" /><Relationship Type="http://schemas.openxmlformats.org/officeDocument/2006/relationships/footer" Target="/word/footer1.xml" Id="R35924ab16a3b445b" /></Relationships>
</file>