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3572e598e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 KOMMUNIKASJON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KOMMUNIKASJON AS</w:t>
      </w:r>
    </w:p>
    <w:sectPr>
      <w:headerReference xmlns:r="http://schemas.openxmlformats.org/officeDocument/2006/relationships" w:type="default" r:id="R956ed846d01f4cca"/>
      <w:footerReference xmlns:r="http://schemas.openxmlformats.org/officeDocument/2006/relationships" w:type="default" r:id="Raa3525706050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KOMMUNIKASJON AS   ·   Org.nr 985 534 713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ed846d01f4cca" /><Relationship Type="http://schemas.openxmlformats.org/officeDocument/2006/relationships/footer" Target="/word/footer1.xml" Id="Raa35257060504e40" /></Relationships>
</file>