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31d40dec5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OLYMPIC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OLYMPIC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587786a794142"/>
      <w:footerReference xmlns:r="http://schemas.openxmlformats.org/officeDocument/2006/relationships" w:type="default" r:id="R3eb2dbe21cee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OLYMPIC CHARTERING AS   ·   Org.nr 985 537 445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OLYMPIC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587786a794142" /><Relationship Type="http://schemas.openxmlformats.org/officeDocument/2006/relationships/footer" Target="/word/footer1.xml" Id="R3eb2dbe21cee4222" /></Relationships>
</file>