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b7103c60645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EIENDOM AS</w:t>
      </w:r>
    </w:p>
    <w:sectPr>
      <w:headerReference xmlns:r="http://schemas.openxmlformats.org/officeDocument/2006/relationships" w:type="default" r:id="Reb94505bfa754c37"/>
      <w:footerReference xmlns:r="http://schemas.openxmlformats.org/officeDocument/2006/relationships" w:type="default" r:id="Rba90f15fc97d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4505bfa754c37" /><Relationship Type="http://schemas.openxmlformats.org/officeDocument/2006/relationships/footer" Target="/word/footer1.xml" Id="Rba90f15fc97d4772" /></Relationships>
</file>