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3b750c52447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EIENDOM AS</w:t>
      </w:r>
    </w:p>
    <w:sectPr>
      <w:headerReference xmlns:r="http://schemas.openxmlformats.org/officeDocument/2006/relationships" w:type="default" r:id="R377eb88fac0c4385"/>
      <w:footerReference xmlns:r="http://schemas.openxmlformats.org/officeDocument/2006/relationships" w:type="default" r:id="R029b2185a09f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eb88fac0c4385" /><Relationship Type="http://schemas.openxmlformats.org/officeDocument/2006/relationships/footer" Target="/word/footer1.xml" Id="R029b2185a09f4d7e" /></Relationships>
</file>