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393474e0ab41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ELLINGSEN EIENDOM AS</w:t>
      </w:r>
    </w:p>
    <w:sectPr>
      <w:headerReference xmlns:r="http://schemas.openxmlformats.org/officeDocument/2006/relationships" w:type="default" r:id="R9bc94f88ae30477d"/>
      <w:footerReference xmlns:r="http://schemas.openxmlformats.org/officeDocument/2006/relationships" w:type="default" r:id="Reb42b2302d6148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ELLINGSEN EIENDOM AS   ·   Org.nr 985 698 708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ELLINGSEN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c94f88ae30477d" /><Relationship Type="http://schemas.openxmlformats.org/officeDocument/2006/relationships/footer" Target="/word/footer1.xml" Id="Reb42b2302d6148c2" /></Relationships>
</file>