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040c98ce1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FRAXINUS AS.</w:t>
      </w:r>
    </w:p>
    <w:sectPr>
      <w:headerReference xmlns:r="http://schemas.openxmlformats.org/officeDocument/2006/relationships" w:type="default" r:id="R836aa63631ed4d44"/>
      <w:footerReference xmlns:r="http://schemas.openxmlformats.org/officeDocument/2006/relationships" w:type="default" r:id="R678a1cc9c29b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aa63631ed4d44" /><Relationship Type="http://schemas.openxmlformats.org/officeDocument/2006/relationships/footer" Target="/word/footer1.xml" Id="R678a1cc9c29b4e88" /></Relationships>
</file>