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a70a6bac649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KOMMUNEREVISJON IKS</w:t>
      </w:r>
    </w:p>
    <w:sectPr>
      <w:headerReference xmlns:r="http://schemas.openxmlformats.org/officeDocument/2006/relationships" w:type="default" r:id="R8ced700ce90441c5"/>
      <w:footerReference xmlns:r="http://schemas.openxmlformats.org/officeDocument/2006/relationships" w:type="default" r:id="Rdc8e475a5d21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KOMMUNEREVISJON IKS   ·   Org.nr 985 731 098   ·   Hans Kiærs gate 1B   ·   3041 DRAMMEN   ·   Tlf. 32 20 15 00   ·   post@bkr.no   ·   www.bkr.no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d700ce90441c5" /><Relationship Type="http://schemas.openxmlformats.org/officeDocument/2006/relationships/footer" Target="/word/footer1.xml" Id="Rdc8e475a5d214050" /></Relationships>
</file>