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c5dc1365a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MAKRO HOLDING AS.</w:t>
      </w:r>
    </w:p>
    <w:sectPr>
      <w:headerReference xmlns:r="http://schemas.openxmlformats.org/officeDocument/2006/relationships" w:type="default" r:id="Re987f58294064052"/>
      <w:footerReference xmlns:r="http://schemas.openxmlformats.org/officeDocument/2006/relationships" w:type="default" r:id="Rc565094da3b2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7f58294064052" /><Relationship Type="http://schemas.openxmlformats.org/officeDocument/2006/relationships/footer" Target="/word/footer1.xml" Id="Rc565094da3b24c17" /></Relationships>
</file>