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e2f8eedbfc4e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HANDCASH SALES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HANDCASH SALES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aa989ebbd54583"/>
      <w:footerReference xmlns:r="http://schemas.openxmlformats.org/officeDocument/2006/relationships" w:type="default" r:id="R7023ece4198444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HANDCASH SALES AS   ·   Org.nr 985 780 404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HANDCASH SALES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aa989ebbd54583" /><Relationship Type="http://schemas.openxmlformats.org/officeDocument/2006/relationships/footer" Target="/word/footer1.xml" Id="R7023ece4198444c1" /></Relationships>
</file>