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ebf215e6b043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73ad7f875b40df"/>
      <w:footerReference xmlns:r="http://schemas.openxmlformats.org/officeDocument/2006/relationships" w:type="default" r:id="Re90a396f6d9e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HOLDING AS   ·   Org.nr 985 821 097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73ad7f875b40df" /><Relationship Type="http://schemas.openxmlformats.org/officeDocument/2006/relationships/footer" Target="/word/footer1.xml" Id="Re90a396f6d9e4dac" /></Relationships>
</file>