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b8557811a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KOMMISJONEN FOR GJENOPPTAKELSE AV STRAFFESAKER</w:t>
      </w:r>
    </w:p>
    <w:sectPr>
      <w:headerReference xmlns:r="http://schemas.openxmlformats.org/officeDocument/2006/relationships" w:type="default" r:id="R0572cfea931642f1"/>
      <w:footerReference xmlns:r="http://schemas.openxmlformats.org/officeDocument/2006/relationships" w:type="default" r:id="Rb846daf1dea3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2cfea931642f1" /><Relationship Type="http://schemas.openxmlformats.org/officeDocument/2006/relationships/footer" Target="/word/footer1.xml" Id="Rb846daf1dea343dc" /></Relationships>
</file>