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6bfd9b3bf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BOUTIQUE CHRISTINA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BOUTIQUE CHRISTINA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ca6ee18264eb8"/>
      <w:footerReference xmlns:r="http://schemas.openxmlformats.org/officeDocument/2006/relationships" w:type="default" r:id="R2dd348c609c0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BOUTIQUE CHRISTINA AS   ·   Org.nr 985 986 282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BOUTIQUE CHRISTINA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ca6ee18264eb8" /><Relationship Type="http://schemas.openxmlformats.org/officeDocument/2006/relationships/footer" Target="/word/footer1.xml" Id="R2dd348c609c040eb" /></Relationships>
</file>