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5088a7ba2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AURSKOG FÔR OG FRITID K R Grøtli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AURSKOG FÔR OG FRITID K R Grøtli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813ec9655499c"/>
      <w:footerReference xmlns:r="http://schemas.openxmlformats.org/officeDocument/2006/relationships" w:type="default" r:id="R34ea4d95f0f2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 FÔR OG FRITID K R Grøtli   ·   Org.nr 985 987 009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 FÔR OG FRITID K R Grøtli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813ec9655499c" /><Relationship Type="http://schemas.openxmlformats.org/officeDocument/2006/relationships/footer" Target="/word/footer1.xml" Id="R34ea4d95f0f2405e" /></Relationships>
</file>