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775c9b76146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PINAR INVEST AS.</w:t>
      </w:r>
    </w:p>
    <w:sectPr>
      <w:headerReference xmlns:r="http://schemas.openxmlformats.org/officeDocument/2006/relationships" w:type="default" r:id="R329f787ef5844130"/>
      <w:footerReference xmlns:r="http://schemas.openxmlformats.org/officeDocument/2006/relationships" w:type="default" r:id="R23f288069e47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f787ef5844130" /><Relationship Type="http://schemas.openxmlformats.org/officeDocument/2006/relationships/footer" Target="/word/footer1.xml" Id="R23f288069e474342" /></Relationships>
</file>