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ad9938e30440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INTERIØRRIKET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INTERIØRRIKET AS</w:t>
      </w:r>
    </w:p>
    <w:sectPr>
      <w:headerReference xmlns:r="http://schemas.openxmlformats.org/officeDocument/2006/relationships" w:type="default" r:id="R2f69ab0e0f38431e"/>
      <w:footerReference xmlns:r="http://schemas.openxmlformats.org/officeDocument/2006/relationships" w:type="default" r:id="R2592eeed1c2b40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INTERIØRRIKET AS   ·   Org.nr 986 074 821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INTERIØRRIKET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69ab0e0f38431e" /><Relationship Type="http://schemas.openxmlformats.org/officeDocument/2006/relationships/footer" Target="/word/footer1.xml" Id="R2592eeed1c2b40e1" /></Relationships>
</file>