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9a9b8c949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TINGVOLL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TINGVOLL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d0801fa9544e1"/>
      <w:footerReference xmlns:r="http://schemas.openxmlformats.org/officeDocument/2006/relationships" w:type="default" r:id="R14d58aed9d6c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TINGVOLL LAVPRIS AS   ·   Org.nr 986 079 939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TINGVOLL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d0801fa9544e1" /><Relationship Type="http://schemas.openxmlformats.org/officeDocument/2006/relationships/footer" Target="/word/footer1.xml" Id="R14d58aed9d6c469d" /></Relationships>
</file>