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5fabeed4c48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SF-EIENDOM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SF-EIENDOM AS</w:t>
      </w:r>
    </w:p>
    <w:sectPr>
      <w:headerReference xmlns:r="http://schemas.openxmlformats.org/officeDocument/2006/relationships" w:type="default" r:id="Red9094dce7954872"/>
      <w:footerReference xmlns:r="http://schemas.openxmlformats.org/officeDocument/2006/relationships" w:type="default" r:id="Rc076f1acdad8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SF-EIENDOM AS   ·   Org.nr 986 139 540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094dce7954872" /><Relationship Type="http://schemas.openxmlformats.org/officeDocument/2006/relationships/footer" Target="/word/footer1.xml" Id="Rc076f1acdad8484d" /></Relationships>
</file>