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b62eb729b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BOLIG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BOLIG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92e6bafb64b12"/>
      <w:footerReference xmlns:r="http://schemas.openxmlformats.org/officeDocument/2006/relationships" w:type="default" r:id="R9e30cdae82c2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BOLIG PROSJEKT AS   ·   Org.nr 986 139 664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BOLIG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92e6bafb64b12" /><Relationship Type="http://schemas.openxmlformats.org/officeDocument/2006/relationships/footer" Target="/word/footer1.xml" Id="R9e30cdae82c24afa" /></Relationships>
</file>