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32f395ae2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TOOLS SUPPLY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TOOLS SUPPLY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499427bd5d4b3b"/>
      <w:footerReference xmlns:r="http://schemas.openxmlformats.org/officeDocument/2006/relationships" w:type="default" r:id="Rbd593d56de9c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TOOLS SUPPLY AS   ·   Org.nr 986 150 137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TOOLS SUPPLY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99427bd5d4b3b" /><Relationship Type="http://schemas.openxmlformats.org/officeDocument/2006/relationships/footer" Target="/word/footer1.xml" Id="Rbd593d56de9c4c60" /></Relationships>
</file>