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e5b4f4113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AROMA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AROMA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3e2cc045746d9"/>
      <w:footerReference xmlns:r="http://schemas.openxmlformats.org/officeDocument/2006/relationships" w:type="default" r:id="R810a0ed3066e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AROMA AS   ·   Org.nr 986 180 168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AROMA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3e2cc045746d9" /><Relationship Type="http://schemas.openxmlformats.org/officeDocument/2006/relationships/footer" Target="/word/footer1.xml" Id="R810a0ed3066e4cb2" /></Relationships>
</file>