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0e8c768eb46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SKIBOTNTERMINALEN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SKIBOTNTERMINALEN AS</w:t>
      </w:r>
    </w:p>
    <w:sectPr>
      <w:headerReference xmlns:r="http://schemas.openxmlformats.org/officeDocument/2006/relationships" w:type="default" r:id="R41fdba822f5a4e2a"/>
      <w:footerReference xmlns:r="http://schemas.openxmlformats.org/officeDocument/2006/relationships" w:type="default" r:id="Rf0bee471b63f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SKIBOTNTERMINALEN AS   ·   Org.nr 986 206 213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SKIBOTNTERMINALEN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dba822f5a4e2a" /><Relationship Type="http://schemas.openxmlformats.org/officeDocument/2006/relationships/footer" Target="/word/footer1.xml" Id="Rf0bee471b63f4ebb" /></Relationships>
</file>