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fd41f5cf0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BYGG OG INTERIØR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BYGG OG INTERIØR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f2d16291a4462"/>
      <w:footerReference xmlns:r="http://schemas.openxmlformats.org/officeDocument/2006/relationships" w:type="default" r:id="R161b121a3156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BYGG OG INTERIØR ANS   ·   Org.nr 986 233 016   ·   Håle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BYGG OG INTERIØR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f2d16291a4462" /><Relationship Type="http://schemas.openxmlformats.org/officeDocument/2006/relationships/footer" Target="/word/footer1.xml" Id="R161b121a31564a50" /></Relationships>
</file>