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0ee9bb4ac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INVEST AS</w:t>
      </w:r>
    </w:p>
    <w:sectPr>
      <w:headerReference xmlns:r="http://schemas.openxmlformats.org/officeDocument/2006/relationships" w:type="default" r:id="R3552ebbfea9c4e0f"/>
      <w:footerReference xmlns:r="http://schemas.openxmlformats.org/officeDocument/2006/relationships" w:type="default" r:id="R2ad28dd83a6f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INVEST AS   ·   Org.nr 986 330 402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2ebbfea9c4e0f" /><Relationship Type="http://schemas.openxmlformats.org/officeDocument/2006/relationships/footer" Target="/word/footer1.xml" Id="R2ad28dd83a6f4989" /></Relationships>
</file>