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ba4132b68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TEKNOMEDIA AS</w:t>
      </w:r>
    </w:p>
    <w:sectPr>
      <w:headerReference xmlns:r="http://schemas.openxmlformats.org/officeDocument/2006/relationships" w:type="default" r:id="Rd435b4592c744cd5"/>
      <w:footerReference xmlns:r="http://schemas.openxmlformats.org/officeDocument/2006/relationships" w:type="default" r:id="Rb78dbd73e2fd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TEKNOMEDIA AS   ·   Org.nr 986 363 521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5b4592c744cd5" /><Relationship Type="http://schemas.openxmlformats.org/officeDocument/2006/relationships/footer" Target="/word/footer1.xml" Id="Rb78dbd73e2fd4835" /></Relationships>
</file>