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ea8b3374f40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GORB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GORB AS</w:t>
      </w:r>
    </w:p>
    <w:sectPr>
      <w:headerReference xmlns:r="http://schemas.openxmlformats.org/officeDocument/2006/relationships" w:type="default" r:id="R74715c61d1b04817"/>
      <w:footerReference xmlns:r="http://schemas.openxmlformats.org/officeDocument/2006/relationships" w:type="default" r:id="R919be5d4aee64c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GORB AS   ·   Org.nr 986 388 621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GORB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15c61d1b04817" /><Relationship Type="http://schemas.openxmlformats.org/officeDocument/2006/relationships/footer" Target="/word/footer1.xml" Id="R919be5d4aee64cd0" /></Relationships>
</file>